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DA5" w:rsidRDefault="00850DA5" w:rsidP="00850DA5">
      <w:pPr>
        <w:ind w:left="7228"/>
        <w:jc w:val="left"/>
        <w:rPr>
          <w:rFonts w:cs="David"/>
          <w:rtl/>
        </w:rPr>
      </w:pPr>
      <w:bookmarkStart w:id="0" w:name="date"/>
      <w:bookmarkStart w:id="1" w:name="_GoBack"/>
      <w:bookmarkEnd w:id="0"/>
      <w:r>
        <w:rPr>
          <w:rFonts w:cs="David"/>
          <w:rtl/>
        </w:rPr>
        <w:t>י"ט באייר התשע"ז</w:t>
      </w:r>
      <w:r>
        <w:rPr>
          <w:rFonts w:cs="David"/>
          <w:rtl/>
        </w:rPr>
        <w:br/>
        <w:t>15 במאי 2017</w:t>
      </w:r>
    </w:p>
    <w:p w:rsidR="00850DA5" w:rsidRDefault="00850DA5" w:rsidP="00294FD4">
      <w:pPr>
        <w:ind w:left="7228"/>
        <w:rPr>
          <w:rFonts w:cs="David"/>
          <w:rtl/>
        </w:rPr>
      </w:pPr>
      <w:bookmarkStart w:id="2" w:name="docnum"/>
      <w:bookmarkEnd w:id="2"/>
      <w:r>
        <w:rPr>
          <w:rFonts w:cs="David"/>
          <w:rtl/>
        </w:rPr>
        <w:t>מה. 2017-5869</w:t>
      </w:r>
    </w:p>
    <w:p w:rsidR="00F018B5" w:rsidRPr="0029190C" w:rsidRDefault="00F018B5" w:rsidP="00F018B5">
      <w:pPr>
        <w:rPr>
          <w:rFonts w:cs="David"/>
          <w:rtl/>
        </w:rPr>
      </w:pPr>
      <w:r w:rsidRPr="0029190C">
        <w:rPr>
          <w:rFonts w:cs="David"/>
          <w:rtl/>
        </w:rPr>
        <w:t>אל:</w:t>
      </w:r>
    </w:p>
    <w:p w:rsidR="00850DA5" w:rsidRDefault="00850DA5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3" w:name="MainTo"/>
      <w:bookmarkEnd w:id="3"/>
      <w:r>
        <w:rPr>
          <w:rFonts w:cs="David"/>
          <w:rtl/>
        </w:rPr>
        <w:t>ד''ר שאול אלמקייס</w:t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br/>
        <w:t>יועץ מכרזי רכש</w:t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br/>
        <w:t>משרד האוצר</w:t>
      </w:r>
      <w:r>
        <w:rPr>
          <w:rFonts w:cs="David"/>
          <w:rtl/>
        </w:rPr>
        <w:tab/>
      </w:r>
      <w:r>
        <w:rPr>
          <w:rFonts w:cs="David"/>
          <w:rtl/>
        </w:rPr>
        <w:tab/>
      </w:r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018B5" w:rsidP="00850DA5">
      <w:pPr>
        <w:ind w:left="651" w:hanging="651"/>
        <w:rPr>
          <w:rFonts w:cs="David"/>
          <w:b/>
          <w:bCs/>
          <w:u w:val="single"/>
          <w:rtl/>
        </w:rPr>
      </w:pPr>
      <w:r w:rsidRPr="0029190C">
        <w:rPr>
          <w:rFonts w:cs="David"/>
          <w:rtl/>
        </w:rPr>
        <w:t>הנדון:</w:t>
      </w:r>
      <w:r w:rsidRPr="0029190C">
        <w:rPr>
          <w:rFonts w:cs="David"/>
          <w:rtl/>
        </w:rPr>
        <w:tab/>
      </w:r>
      <w:bookmarkStart w:id="4" w:name="About"/>
      <w:bookmarkEnd w:id="4"/>
      <w:r w:rsidR="00850DA5">
        <w:rPr>
          <w:rFonts w:cs="David"/>
          <w:b/>
          <w:bCs/>
          <w:u w:val="single"/>
          <w:rtl/>
        </w:rPr>
        <w:t>חוות דעת קטנוע 500 סמ"ק רשות ההגבלים העסקיים</w:t>
      </w:r>
    </w:p>
    <w:p w:rsidR="00F018B5" w:rsidRPr="0029190C" w:rsidRDefault="00850DA5" w:rsidP="00F018B5">
      <w:pPr>
        <w:ind w:left="651"/>
        <w:rPr>
          <w:rFonts w:cs="David"/>
          <w:rtl/>
        </w:rPr>
      </w:pPr>
      <w:bookmarkStart w:id="5" w:name="reference"/>
      <w:bookmarkEnd w:id="5"/>
      <w:r>
        <w:rPr>
          <w:rFonts w:cs="David"/>
          <w:rtl/>
        </w:rPr>
        <w:t xml:space="preserve"> </w:t>
      </w:r>
    </w:p>
    <w:p w:rsidR="00F018B5" w:rsidRPr="0029190C" w:rsidRDefault="00F018B5" w:rsidP="00F018B5">
      <w:pPr>
        <w:rPr>
          <w:rFonts w:cs="David"/>
          <w:rtl/>
        </w:rPr>
      </w:pPr>
      <w:bookmarkStart w:id="6" w:name="start"/>
      <w:bookmarkEnd w:id="6"/>
    </w:p>
    <w:p w:rsidR="00850DA5" w:rsidRDefault="008A1A51" w:rsidP="00B40D8D">
      <w:pPr>
        <w:pStyle w:val="a7"/>
        <w:numPr>
          <w:ilvl w:val="0"/>
          <w:numId w:val="8"/>
        </w:numPr>
      </w:pPr>
      <w:r>
        <w:rPr>
          <w:rFonts w:hint="cs"/>
          <w:rtl/>
        </w:rPr>
        <w:t>בוועדת המכרזים שנערכה בתאריך 30/4/2017 נציג ה</w:t>
      </w:r>
      <w:r w:rsidR="00850DA5">
        <w:rPr>
          <w:rFonts w:hint="cs"/>
          <w:rtl/>
        </w:rPr>
        <w:t xml:space="preserve">רשות </w:t>
      </w:r>
      <w:r>
        <w:rPr>
          <w:rFonts w:hint="cs"/>
          <w:rtl/>
        </w:rPr>
        <w:t>ל</w:t>
      </w:r>
      <w:r w:rsidR="00850DA5">
        <w:rPr>
          <w:rFonts w:hint="cs"/>
          <w:rtl/>
        </w:rPr>
        <w:t>הגבלים עסקיים הגיש בקשה לפטור ממכרז לרכש קטנוע מתוצרת י</w:t>
      </w:r>
      <w:r w:rsidR="00B40D8D">
        <w:rPr>
          <w:rFonts w:hint="cs"/>
          <w:rtl/>
        </w:rPr>
        <w:t>א</w:t>
      </w:r>
      <w:r w:rsidR="00850DA5">
        <w:rPr>
          <w:rFonts w:hint="cs"/>
          <w:rtl/>
        </w:rPr>
        <w:t xml:space="preserve">מהה </w:t>
      </w:r>
      <w:r w:rsidR="00850DA5">
        <w:t>T-MAX</w:t>
      </w:r>
      <w:r w:rsidR="00850DA5">
        <w:rPr>
          <w:rFonts w:hint="cs"/>
          <w:rtl/>
        </w:rPr>
        <w:t xml:space="preserve"> עבור יחידה מבצעית.</w:t>
      </w:r>
    </w:p>
    <w:p w:rsidR="00850DA5" w:rsidRDefault="00850DA5" w:rsidP="00850DA5">
      <w:pPr>
        <w:pStyle w:val="a7"/>
        <w:numPr>
          <w:ilvl w:val="0"/>
          <w:numId w:val="8"/>
        </w:numPr>
      </w:pPr>
      <w:r>
        <w:rPr>
          <w:rFonts w:hint="cs"/>
          <w:rtl/>
        </w:rPr>
        <w:t>יבואנית הקטנוע הינה חברת מטרומוטור שמיבאת גם אופנועי סאן יאנג וקוואסקי.</w:t>
      </w:r>
    </w:p>
    <w:p w:rsidR="005D3519" w:rsidRDefault="005D3519" w:rsidP="005D3519">
      <w:pPr>
        <w:pStyle w:val="a7"/>
        <w:numPr>
          <w:ilvl w:val="0"/>
          <w:numId w:val="8"/>
        </w:numPr>
      </w:pPr>
      <w:r>
        <w:rPr>
          <w:rFonts w:hint="cs"/>
          <w:rtl/>
        </w:rPr>
        <w:t>השיקולים לבחירת הקטנוע כפי הוצגו בוועדה ובמסמך.</w:t>
      </w:r>
    </w:p>
    <w:p w:rsidR="00346E5E" w:rsidRDefault="00850DA5" w:rsidP="00444651">
      <w:pPr>
        <w:pStyle w:val="a7"/>
        <w:numPr>
          <w:ilvl w:val="0"/>
          <w:numId w:val="8"/>
        </w:numPr>
      </w:pPr>
      <w:r>
        <w:rPr>
          <w:rFonts w:hint="cs"/>
          <w:rtl/>
        </w:rPr>
        <w:t>התבקשתי לבדוק א</w:t>
      </w:r>
      <w:r w:rsidR="008A1A51">
        <w:rPr>
          <w:rFonts w:hint="cs"/>
          <w:rtl/>
        </w:rPr>
        <w:t xml:space="preserve">ם יש הצדקה לבקשת הפטור ממכרז לרכישת הקטנוע </w:t>
      </w:r>
      <w:r w:rsidR="008A1A51">
        <w:tab/>
        <w:t>T-MAX DX 530 ABS</w:t>
      </w:r>
      <w:r w:rsidR="00F018B5" w:rsidRPr="0029190C">
        <w:rPr>
          <w:rtl/>
        </w:rPr>
        <w:tab/>
      </w:r>
      <w:r w:rsidR="00346E5E">
        <w:t xml:space="preserve">  </w:t>
      </w:r>
      <w:r w:rsidR="00346E5E">
        <w:rPr>
          <w:rFonts w:hint="cs"/>
          <w:rtl/>
        </w:rPr>
        <w:t>ולהלן תוצאו הבדיקה שנערכה</w:t>
      </w:r>
      <w:r w:rsidR="00B40D8D">
        <w:rPr>
          <w:rFonts w:hint="cs"/>
          <w:rtl/>
        </w:rPr>
        <w:t xml:space="preserve"> באינטרנט</w:t>
      </w:r>
      <w:r w:rsidR="00444651">
        <w:rPr>
          <w:rFonts w:hint="cs"/>
          <w:rtl/>
        </w:rPr>
        <w:t xml:space="preserve"> ו</w:t>
      </w:r>
      <w:r w:rsidR="00346E5E">
        <w:rPr>
          <w:rFonts w:hint="cs"/>
          <w:rtl/>
        </w:rPr>
        <w:t>טלפונית עם מנהלי המכירות של יבואני הקטנועים, כאשר הדרישה ה</w:t>
      </w:r>
      <w:r w:rsidR="00896722">
        <w:rPr>
          <w:rFonts w:hint="cs"/>
          <w:rtl/>
        </w:rPr>
        <w:t>י</w:t>
      </w:r>
      <w:r w:rsidR="00346E5E">
        <w:rPr>
          <w:rFonts w:hint="cs"/>
          <w:rtl/>
        </w:rPr>
        <w:t>יתה לקטנוע ב</w:t>
      </w:r>
      <w:r w:rsidR="00896722">
        <w:rPr>
          <w:rFonts w:hint="cs"/>
          <w:rtl/>
        </w:rPr>
        <w:t>נ</w:t>
      </w:r>
      <w:r w:rsidR="00346E5E">
        <w:rPr>
          <w:rFonts w:hint="cs"/>
          <w:rtl/>
        </w:rPr>
        <w:t xml:space="preserve">פח מנוע 500 סמ"ק עם דרגת רישיון </w:t>
      </w:r>
      <w:r w:rsidR="00346E5E">
        <w:t>A1</w:t>
      </w:r>
      <w:r w:rsidR="00346E5E">
        <w:rPr>
          <w:rFonts w:hint="cs"/>
          <w:rtl/>
        </w:rPr>
        <w:t>.</w:t>
      </w:r>
    </w:p>
    <w:tbl>
      <w:tblPr>
        <w:tblStyle w:val="af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853"/>
        <w:gridCol w:w="2070"/>
        <w:gridCol w:w="1597"/>
        <w:gridCol w:w="1829"/>
        <w:gridCol w:w="960"/>
      </w:tblGrid>
      <w:tr w:rsidR="00E86489" w:rsidTr="00896722">
        <w:tc>
          <w:tcPr>
            <w:tcW w:w="1853" w:type="dxa"/>
          </w:tcPr>
          <w:p w:rsidR="00346E5E" w:rsidRDefault="00346E5E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שם היבואן</w:t>
            </w:r>
          </w:p>
        </w:tc>
        <w:tc>
          <w:tcPr>
            <w:tcW w:w="2070" w:type="dxa"/>
          </w:tcPr>
          <w:p w:rsidR="00346E5E" w:rsidRDefault="00896722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תוצרת</w:t>
            </w:r>
          </w:p>
        </w:tc>
        <w:tc>
          <w:tcPr>
            <w:tcW w:w="1597" w:type="dxa"/>
          </w:tcPr>
          <w:p w:rsidR="00346E5E" w:rsidRDefault="00346E5E" w:rsidP="00E86489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מנה</w:t>
            </w:r>
            <w:r w:rsidR="00E86489">
              <w:rPr>
                <w:rFonts w:hint="cs"/>
                <w:rtl/>
              </w:rPr>
              <w:t>ל המכירות</w:t>
            </w:r>
          </w:p>
        </w:tc>
        <w:tc>
          <w:tcPr>
            <w:tcW w:w="1829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תשובת מנהל המכירות</w:t>
            </w:r>
          </w:p>
        </w:tc>
        <w:tc>
          <w:tcPr>
            <w:tcW w:w="826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</w:tc>
      </w:tr>
      <w:tr w:rsidR="00E86489" w:rsidTr="00896722">
        <w:tc>
          <w:tcPr>
            <w:tcW w:w="1853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מאיר</w:t>
            </w:r>
          </w:p>
        </w:tc>
        <w:tc>
          <w:tcPr>
            <w:tcW w:w="2070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הונדה</w:t>
            </w:r>
          </w:p>
        </w:tc>
        <w:tc>
          <w:tcPr>
            <w:tcW w:w="1597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תומר</w:t>
            </w:r>
          </w:p>
        </w:tc>
        <w:tc>
          <w:tcPr>
            <w:tcW w:w="1829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יש מקסימום 400 סמ"ק</w:t>
            </w:r>
          </w:p>
        </w:tc>
        <w:tc>
          <w:tcPr>
            <w:tcW w:w="826" w:type="dxa"/>
          </w:tcPr>
          <w:p w:rsidR="00346E5E" w:rsidRDefault="00346E5E" w:rsidP="00346E5E">
            <w:pPr>
              <w:pStyle w:val="a7"/>
              <w:ind w:left="0"/>
              <w:rPr>
                <w:rtl/>
              </w:rPr>
            </w:pPr>
          </w:p>
        </w:tc>
      </w:tr>
      <w:tr w:rsidR="00E86489" w:rsidTr="00896722">
        <w:tc>
          <w:tcPr>
            <w:tcW w:w="1853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אלבר</w:t>
            </w:r>
          </w:p>
        </w:tc>
        <w:tc>
          <w:tcPr>
            <w:tcW w:w="2070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דיאלים</w:t>
            </w:r>
          </w:p>
        </w:tc>
        <w:tc>
          <w:tcPr>
            <w:tcW w:w="1597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ניסים בנימין</w:t>
            </w:r>
          </w:p>
        </w:tc>
        <w:tc>
          <w:tcPr>
            <w:tcW w:w="1829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יש מקסימום 250 סמ"ק</w:t>
            </w:r>
          </w:p>
        </w:tc>
        <w:tc>
          <w:tcPr>
            <w:tcW w:w="826" w:type="dxa"/>
          </w:tcPr>
          <w:p w:rsidR="00346E5E" w:rsidRDefault="00346E5E" w:rsidP="00346E5E">
            <w:pPr>
              <w:pStyle w:val="a7"/>
              <w:ind w:left="0"/>
              <w:rPr>
                <w:rtl/>
              </w:rPr>
            </w:pPr>
          </w:p>
        </w:tc>
      </w:tr>
      <w:tr w:rsidR="00E86489" w:rsidTr="00896722">
        <w:tc>
          <w:tcPr>
            <w:tcW w:w="1853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לובינסקי</w:t>
            </w:r>
          </w:p>
        </w:tc>
        <w:tc>
          <w:tcPr>
            <w:tcW w:w="2070" w:type="dxa"/>
          </w:tcPr>
          <w:p w:rsidR="00346E5E" w:rsidRDefault="00E86489" w:rsidP="00346E5E">
            <w:pPr>
              <w:pStyle w:val="a7"/>
              <w:ind w:left="0"/>
            </w:pPr>
            <w:r>
              <w:t>KTM</w:t>
            </w:r>
          </w:p>
        </w:tc>
        <w:tc>
          <w:tcPr>
            <w:tcW w:w="1597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נעמן זוהר</w:t>
            </w:r>
          </w:p>
        </w:tc>
        <w:tc>
          <w:tcPr>
            <w:tcW w:w="1829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יש מקסימום 300 סמ"ק</w:t>
            </w:r>
          </w:p>
        </w:tc>
        <w:tc>
          <w:tcPr>
            <w:tcW w:w="826" w:type="dxa"/>
          </w:tcPr>
          <w:p w:rsidR="00346E5E" w:rsidRDefault="00346E5E" w:rsidP="00346E5E">
            <w:pPr>
              <w:pStyle w:val="a7"/>
              <w:ind w:left="0"/>
              <w:rPr>
                <w:rtl/>
              </w:rPr>
            </w:pPr>
          </w:p>
        </w:tc>
      </w:tr>
      <w:tr w:rsidR="00E86489" w:rsidTr="00896722">
        <w:tc>
          <w:tcPr>
            <w:tcW w:w="1853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אבניר</w:t>
            </w:r>
          </w:p>
        </w:tc>
        <w:tc>
          <w:tcPr>
            <w:tcW w:w="2070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קימקו, ג'וי מקס</w:t>
            </w:r>
          </w:p>
        </w:tc>
        <w:tc>
          <w:tcPr>
            <w:tcW w:w="1597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קובי גילון</w:t>
            </w:r>
          </w:p>
        </w:tc>
        <w:tc>
          <w:tcPr>
            <w:tcW w:w="1829" w:type="dxa"/>
          </w:tcPr>
          <w:p w:rsidR="00346E5E" w:rsidRDefault="00E8648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אין 500 סמ</w:t>
            </w:r>
            <w:r w:rsidR="00D92D08">
              <w:rPr>
                <w:rFonts w:hint="cs"/>
                <w:rtl/>
              </w:rPr>
              <w:t>"ק</w:t>
            </w:r>
          </w:p>
        </w:tc>
        <w:tc>
          <w:tcPr>
            <w:tcW w:w="826" w:type="dxa"/>
          </w:tcPr>
          <w:p w:rsidR="00346E5E" w:rsidRDefault="00346E5E" w:rsidP="00346E5E">
            <w:pPr>
              <w:pStyle w:val="a7"/>
              <w:ind w:left="0"/>
              <w:rPr>
                <w:rtl/>
              </w:rPr>
            </w:pPr>
          </w:p>
        </w:tc>
      </w:tr>
      <w:tr w:rsidR="00E86489" w:rsidTr="00896722">
        <w:tc>
          <w:tcPr>
            <w:tcW w:w="1853" w:type="dxa"/>
          </w:tcPr>
          <w:p w:rsidR="00346E5E" w:rsidRDefault="00D92D08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מטרומוטור</w:t>
            </w:r>
          </w:p>
        </w:tc>
        <w:tc>
          <w:tcPr>
            <w:tcW w:w="2070" w:type="dxa"/>
          </w:tcPr>
          <w:p w:rsidR="00346E5E" w:rsidRDefault="00896722" w:rsidP="00B40D8D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י</w:t>
            </w:r>
            <w:r w:rsidR="00B40D8D">
              <w:rPr>
                <w:rFonts w:hint="cs"/>
                <w:rtl/>
              </w:rPr>
              <w:t>א</w:t>
            </w:r>
            <w:r>
              <w:rPr>
                <w:rFonts w:hint="cs"/>
                <w:rtl/>
              </w:rPr>
              <w:t>מהה</w:t>
            </w:r>
            <w:r>
              <w:t>T-MAX</w:t>
            </w:r>
            <w:r>
              <w:rPr>
                <w:rFonts w:hint="cs"/>
                <w:rtl/>
              </w:rPr>
              <w:t>,סאן יאנג, קוואסקי</w:t>
            </w:r>
          </w:p>
        </w:tc>
        <w:tc>
          <w:tcPr>
            <w:tcW w:w="1597" w:type="dxa"/>
          </w:tcPr>
          <w:p w:rsidR="00346E5E" w:rsidRDefault="00896722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דקל בן שושן</w:t>
            </w:r>
          </w:p>
        </w:tc>
        <w:tc>
          <w:tcPr>
            <w:tcW w:w="1829" w:type="dxa"/>
          </w:tcPr>
          <w:p w:rsidR="00346E5E" w:rsidRDefault="00896722" w:rsidP="00AD0B1C">
            <w:pPr>
              <w:pStyle w:val="a7"/>
              <w:ind w:left="0"/>
            </w:pPr>
            <w:r>
              <w:rPr>
                <w:rFonts w:hint="cs"/>
                <w:rtl/>
              </w:rPr>
              <w:t xml:space="preserve">האופנוע היחיד 500 סמ"ק הינו </w:t>
            </w:r>
            <w:r w:rsidR="00AD0B1C">
              <w:rPr>
                <w:rFonts w:hint="cs"/>
                <w:rtl/>
              </w:rPr>
              <w:t xml:space="preserve">יאמהה </w:t>
            </w:r>
            <w:r w:rsidR="00AD0B1C">
              <w:t>T-MAX</w:t>
            </w:r>
          </w:p>
        </w:tc>
        <w:tc>
          <w:tcPr>
            <w:tcW w:w="826" w:type="dxa"/>
          </w:tcPr>
          <w:p w:rsidR="00346E5E" w:rsidRDefault="005D3519" w:rsidP="00346E5E">
            <w:pPr>
              <w:pStyle w:val="a7"/>
              <w:ind w:left="0"/>
              <w:rPr>
                <w:rtl/>
              </w:rPr>
            </w:pPr>
            <w:r>
              <w:rPr>
                <w:rFonts w:hint="cs"/>
                <w:rtl/>
              </w:rPr>
              <w:t>הקטנוע המבוקש</w:t>
            </w:r>
          </w:p>
        </w:tc>
      </w:tr>
    </w:tbl>
    <w:p w:rsidR="006B0074" w:rsidRDefault="006B0074" w:rsidP="006B0074">
      <w:pPr>
        <w:pStyle w:val="a7"/>
      </w:pPr>
    </w:p>
    <w:p w:rsidR="00AD0B1C" w:rsidRDefault="00B40D8D" w:rsidP="00B40D8D">
      <w:pPr>
        <w:pStyle w:val="a7"/>
        <w:numPr>
          <w:ilvl w:val="0"/>
          <w:numId w:val="8"/>
        </w:numPr>
      </w:pPr>
      <w:r>
        <w:rPr>
          <w:rFonts w:hint="cs"/>
          <w:rtl/>
        </w:rPr>
        <w:t xml:space="preserve">לאור תוצאות הבדיקה אכן חברת מטרומוטור הינה היבואנית היחידה שמספקת קטנוע 500 סמ"ק מדגם </w:t>
      </w:r>
      <w:r>
        <w:t>T</w:t>
      </w:r>
      <w:r>
        <w:rPr>
          <w:rFonts w:hint="cs"/>
          <w:rtl/>
        </w:rPr>
        <w:t>-</w:t>
      </w:r>
      <w:r>
        <w:t>MAX</w:t>
      </w:r>
      <w:r>
        <w:rPr>
          <w:rFonts w:hint="cs"/>
          <w:rtl/>
        </w:rPr>
        <w:t xml:space="preserve"> תוצרת יאמהה</w:t>
      </w:r>
      <w:r w:rsidR="00AD0B1C">
        <w:rPr>
          <w:rFonts w:hint="cs"/>
          <w:rtl/>
        </w:rPr>
        <w:t>.</w:t>
      </w:r>
    </w:p>
    <w:p w:rsidR="006B0074" w:rsidRDefault="006B0074" w:rsidP="006B0074">
      <w:pPr>
        <w:pStyle w:val="a7"/>
        <w:numPr>
          <w:ilvl w:val="0"/>
          <w:numId w:val="8"/>
        </w:numPr>
      </w:pPr>
      <w:r w:rsidRPr="006B0074">
        <w:rPr>
          <w:rFonts w:hint="cs"/>
          <w:b/>
          <w:bCs/>
          <w:u w:val="single"/>
          <w:rtl/>
        </w:rPr>
        <w:t>חוות דעת</w:t>
      </w:r>
      <w:r>
        <w:rPr>
          <w:rFonts w:hint="cs"/>
          <w:rtl/>
        </w:rPr>
        <w:t xml:space="preserve"> - בבדיקת שוק הקטנועים בנפח מנוע 500 סמ"ק עם היבואנים לא נמצאו קטנועים נוספים למעט הקטנוע המבוקש יאמהה </w:t>
      </w:r>
      <w:r>
        <w:t>T-MAX</w:t>
      </w:r>
      <w:r>
        <w:rPr>
          <w:rFonts w:hint="cs"/>
          <w:rtl/>
        </w:rPr>
        <w:t>.</w:t>
      </w:r>
    </w:p>
    <w:p w:rsidR="00850DA5" w:rsidRDefault="00AD0B1C" w:rsidP="00B40D8D">
      <w:pPr>
        <w:pStyle w:val="a7"/>
        <w:numPr>
          <w:ilvl w:val="0"/>
          <w:numId w:val="8"/>
        </w:numPr>
      </w:pPr>
      <w:r w:rsidRPr="001E368A">
        <w:rPr>
          <w:rFonts w:hint="cs"/>
          <w:b/>
          <w:bCs/>
          <w:u w:val="single"/>
          <w:rtl/>
        </w:rPr>
        <w:t>המלצה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ממליץ לאשר לרשות ההגבלים העסקיים רכישת הקטנוע יאמהה </w:t>
      </w:r>
      <w:r>
        <w:t>T-MAX</w:t>
      </w:r>
      <w:r>
        <w:rPr>
          <w:rFonts w:hint="cs"/>
          <w:rtl/>
        </w:rPr>
        <w:t xml:space="preserve"> בפטור ממכרז ולפרסם זאת במנו"ף.</w:t>
      </w:r>
      <w:r w:rsidR="00346E5E">
        <w:rPr>
          <w:rFonts w:hint="cs"/>
          <w:rtl/>
        </w:rPr>
        <w:t xml:space="preserve"> </w:t>
      </w:r>
      <w:r w:rsidR="00F018B5" w:rsidRPr="0029190C">
        <w:rPr>
          <w:rtl/>
        </w:rPr>
        <w:tab/>
      </w:r>
    </w:p>
    <w:p w:rsidR="00850DA5" w:rsidRDefault="00850DA5" w:rsidP="00850DA5">
      <w:pPr>
        <w:pStyle w:val="a7"/>
        <w:rPr>
          <w:rtl/>
        </w:rPr>
      </w:pPr>
    </w:p>
    <w:p w:rsidR="00850DA5" w:rsidRDefault="00850DA5" w:rsidP="00850DA5">
      <w:pPr>
        <w:pStyle w:val="a7"/>
        <w:rPr>
          <w:rtl/>
        </w:rPr>
      </w:pPr>
    </w:p>
    <w:p w:rsidR="00850DA5" w:rsidRDefault="00850DA5" w:rsidP="00850DA5">
      <w:pPr>
        <w:pStyle w:val="a7"/>
        <w:rPr>
          <w:rtl/>
        </w:rPr>
      </w:pPr>
    </w:p>
    <w:p w:rsidR="00850DA5" w:rsidRDefault="00850DA5" w:rsidP="00850DA5">
      <w:pPr>
        <w:pStyle w:val="a7"/>
        <w:rPr>
          <w:rtl/>
        </w:rPr>
      </w:pPr>
    </w:p>
    <w:p w:rsidR="00F018B5" w:rsidRPr="0029190C" w:rsidRDefault="005D3519" w:rsidP="005D3519">
      <w:pPr>
        <w:pStyle w:val="a7"/>
        <w:spacing w:line="240" w:lineRule="auto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</w:t>
      </w:r>
      <w:r w:rsidR="00F018B5" w:rsidRPr="0029190C">
        <w:rPr>
          <w:rtl/>
        </w:rPr>
        <w:t>ב</w:t>
      </w:r>
      <w:r w:rsidR="00F018B5" w:rsidRPr="0029190C">
        <w:t xml:space="preserve"> </w:t>
      </w:r>
      <w:r w:rsidR="00F018B5" w:rsidRPr="0029190C">
        <w:rPr>
          <w:rtl/>
        </w:rPr>
        <w:t>ב</w:t>
      </w:r>
      <w:r w:rsidR="00F018B5" w:rsidRPr="0029190C">
        <w:t xml:space="preserve"> </w:t>
      </w:r>
      <w:r w:rsidR="00F018B5" w:rsidRPr="0029190C">
        <w:rPr>
          <w:rtl/>
        </w:rPr>
        <w:t>ר</w:t>
      </w:r>
      <w:r w:rsidR="00F018B5" w:rsidRPr="0029190C">
        <w:t xml:space="preserve"> </w:t>
      </w:r>
      <w:r w:rsidR="00F018B5" w:rsidRPr="0029190C">
        <w:rPr>
          <w:rtl/>
        </w:rPr>
        <w:t>כ</w:t>
      </w:r>
      <w:r w:rsidR="00F018B5" w:rsidRPr="0029190C">
        <w:t xml:space="preserve"> </w:t>
      </w:r>
      <w:r w:rsidR="00F018B5" w:rsidRPr="0029190C">
        <w:rPr>
          <w:rtl/>
        </w:rPr>
        <w:t>ה,</w:t>
      </w:r>
    </w:p>
    <w:p w:rsidR="00F018B5" w:rsidRPr="0029190C" w:rsidRDefault="00F018B5" w:rsidP="005D3519">
      <w:pPr>
        <w:tabs>
          <w:tab w:val="center" w:pos="3918"/>
          <w:tab w:val="center" w:pos="7370"/>
        </w:tabs>
        <w:rPr>
          <w:rFonts w:cs="David"/>
          <w:rtl/>
        </w:rPr>
      </w:pPr>
    </w:p>
    <w:p w:rsidR="00850DA5" w:rsidRDefault="00850DA5" w:rsidP="005D3519">
      <w:pPr>
        <w:tabs>
          <w:tab w:val="center" w:pos="3918"/>
          <w:tab w:val="center" w:pos="7370"/>
        </w:tabs>
        <w:rPr>
          <w:rFonts w:cs="David"/>
          <w:rtl/>
        </w:rPr>
      </w:pPr>
      <w:bookmarkStart w:id="7" w:name="SignedBy"/>
      <w:bookmarkEnd w:id="7"/>
      <w:r>
        <w:rPr>
          <w:rFonts w:cs="David"/>
          <w:rtl/>
        </w:rPr>
        <w:tab/>
      </w:r>
      <w:r>
        <w:rPr>
          <w:rFonts w:cs="David"/>
          <w:rtl/>
        </w:rPr>
        <w:tab/>
        <w:t>משה הלוי סלמן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מנהל תפעול ארצי</w:t>
      </w:r>
    </w:p>
    <w:p w:rsidR="005D3519" w:rsidRDefault="005D3519" w:rsidP="00F018B5">
      <w:pPr>
        <w:jc w:val="left"/>
        <w:rPr>
          <w:rFonts w:cs="David"/>
          <w:rtl/>
        </w:rPr>
      </w:pPr>
    </w:p>
    <w:p w:rsidR="005D3519" w:rsidRDefault="005D3519" w:rsidP="00F018B5">
      <w:pPr>
        <w:jc w:val="left"/>
        <w:rPr>
          <w:rFonts w:cs="David"/>
          <w:rtl/>
        </w:rPr>
      </w:pPr>
    </w:p>
    <w:p w:rsidR="001E368A" w:rsidRDefault="001E368A" w:rsidP="00F018B5">
      <w:pPr>
        <w:jc w:val="left"/>
        <w:rPr>
          <w:rFonts w:cs="David"/>
          <w:rtl/>
        </w:rPr>
      </w:pPr>
    </w:p>
    <w:p w:rsidR="001E368A" w:rsidRDefault="001E368A" w:rsidP="00F018B5">
      <w:pPr>
        <w:jc w:val="left"/>
        <w:rPr>
          <w:rFonts w:cs="David"/>
          <w:rtl/>
        </w:rPr>
      </w:pPr>
    </w:p>
    <w:p w:rsidR="00F018B5" w:rsidRPr="0029190C" w:rsidRDefault="00F018B5" w:rsidP="00F018B5">
      <w:pPr>
        <w:jc w:val="left"/>
        <w:rPr>
          <w:rFonts w:cs="David"/>
          <w:rtl/>
        </w:rPr>
      </w:pPr>
      <w:r w:rsidRPr="0029190C">
        <w:rPr>
          <w:rFonts w:cs="David"/>
          <w:rtl/>
        </w:rPr>
        <w:t>העתק:</w:t>
      </w:r>
      <w:r w:rsidRPr="0029190C">
        <w:rPr>
          <w:rFonts w:cs="David"/>
          <w:rtl/>
        </w:rPr>
        <w:tab/>
      </w:r>
    </w:p>
    <w:p w:rsidR="00850DA5" w:rsidRDefault="00850DA5" w:rsidP="00F024B6">
      <w:pPr>
        <w:spacing w:before="200" w:after="200" w:line="276" w:lineRule="auto"/>
        <w:jc w:val="left"/>
        <w:rPr>
          <w:rFonts w:cs="David"/>
          <w:rtl/>
        </w:rPr>
      </w:pPr>
      <w:bookmarkStart w:id="8" w:name="OtherTo"/>
      <w:bookmarkEnd w:id="8"/>
      <w:r>
        <w:rPr>
          <w:rFonts w:cs="David"/>
          <w:rtl/>
        </w:rPr>
        <w:t>מר יהודה קיסר - מנהל מינהל הרכב הממשלתי, משרד האוצר</w:t>
      </w:r>
      <w:r>
        <w:rPr>
          <w:rFonts w:cs="David"/>
          <w:rtl/>
        </w:rPr>
        <w:br/>
        <w:t>מר אור ליביס - מינהל הרכב הממשלתי, משרד האוצר</w:t>
      </w:r>
      <w:r>
        <w:rPr>
          <w:rFonts w:cs="David"/>
          <w:rtl/>
        </w:rPr>
        <w:br/>
        <w:t>עו"ד עמיהוד שמלצר - הלשכה המשפטית, משרד האוצר</w:t>
      </w:r>
      <w:r>
        <w:rPr>
          <w:rFonts w:cs="David"/>
          <w:rtl/>
        </w:rPr>
        <w:br/>
        <w:t>מר אייל אריה - סגן חשב בכיר, משרד האוצר</w:t>
      </w:r>
    </w:p>
    <w:p w:rsidR="00F018B5" w:rsidRPr="0029190C" w:rsidRDefault="00F018B5" w:rsidP="00F018B5">
      <w:pPr>
        <w:rPr>
          <w:rFonts w:cs="David"/>
        </w:rPr>
      </w:pPr>
    </w:p>
    <w:p w:rsidR="00F018B5" w:rsidRPr="0029190C" w:rsidRDefault="00F018B5" w:rsidP="00F018B5">
      <w:pPr>
        <w:rPr>
          <w:rtl/>
        </w:rPr>
      </w:pPr>
    </w:p>
    <w:p w:rsidR="00F018B5" w:rsidRDefault="00F018B5" w:rsidP="00F975CB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bookmarkEnd w:id="1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61DF" w:rsidRDefault="002861DF" w:rsidP="00F018B5">
      <w:r>
        <w:separator/>
      </w:r>
    </w:p>
  </w:endnote>
  <w:endnote w:type="continuationSeparator" w:id="0">
    <w:p w:rsidR="002861DF" w:rsidRDefault="002861DF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9942B8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9942B8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9942B8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61DF" w:rsidRDefault="002861DF" w:rsidP="00F018B5">
      <w:r>
        <w:separator/>
      </w:r>
    </w:p>
  </w:footnote>
  <w:footnote w:type="continuationSeparator" w:id="0">
    <w:p w:rsidR="002861DF" w:rsidRDefault="002861DF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5087576"/>
    <w:multiLevelType w:val="hybridMultilevel"/>
    <w:tmpl w:val="1A5CB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AE960B2"/>
    <w:multiLevelType w:val="hybridMultilevel"/>
    <w:tmpl w:val="C05882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7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5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19E2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A7C42"/>
    <w:rsid w:val="001C4F6D"/>
    <w:rsid w:val="001D55DD"/>
    <w:rsid w:val="001E368A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46E5E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4651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3519"/>
    <w:rsid w:val="005D42E4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0074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50DA5"/>
    <w:rsid w:val="00864DB3"/>
    <w:rsid w:val="00867AE5"/>
    <w:rsid w:val="00870D8A"/>
    <w:rsid w:val="00896722"/>
    <w:rsid w:val="008A1A51"/>
    <w:rsid w:val="008B39D7"/>
    <w:rsid w:val="008E77BE"/>
    <w:rsid w:val="00910BC9"/>
    <w:rsid w:val="00915C9A"/>
    <w:rsid w:val="00935E81"/>
    <w:rsid w:val="00986444"/>
    <w:rsid w:val="00990A24"/>
    <w:rsid w:val="009942B8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D0B1C"/>
    <w:rsid w:val="00AF1C47"/>
    <w:rsid w:val="00B03E2B"/>
    <w:rsid w:val="00B041F7"/>
    <w:rsid w:val="00B311D4"/>
    <w:rsid w:val="00B40D8D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2D08"/>
    <w:rsid w:val="00D969C1"/>
    <w:rsid w:val="00DD5320"/>
    <w:rsid w:val="00DE069A"/>
    <w:rsid w:val="00DE7CC8"/>
    <w:rsid w:val="00DF73FF"/>
    <w:rsid w:val="00E0462F"/>
    <w:rsid w:val="00E41B31"/>
    <w:rsid w:val="00E56588"/>
    <w:rsid w:val="00E86489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346E5E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346E5E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B38EA-FCEE-4736-8CEF-13ADDD13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268</Words>
  <Characters>1412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שאול אלמקייס</cp:lastModifiedBy>
  <cp:revision>2</cp:revision>
  <dcterms:created xsi:type="dcterms:W3CDTF">2017-05-15T07:15:00Z</dcterms:created>
  <dcterms:modified xsi:type="dcterms:W3CDTF">2017-05-15T07:15:00Z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notes://MAOR2/Doc/rechev/RechevDocNew.nsf/0/50D6BC2B3B9A60B8C22581210022F0F4/?OpenDocument</vt:lpwstr>
  </property>
  <property fmtid="{D5CDD505-2E9C-101B-9397-08002B2CF9AE}" pid="3" name="MaorRecipients0">
    <vt:lpwstr>shaulal@mof.gov.il,yehudak@mof.gov.il,orlibis@mof.gov.il,amihud@mof.gov.il,eyal@mof.gov.il,moshesa@mof.gov.il</vt:lpwstr>
  </property>
</Properties>
</file>